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73502e2" w14:textId="73502e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Pr="00294FA2" w:rsidR="00D92A4E" w:rsidP="005B7AC9" w:rsidRDefault="00D92A4E">
      <w:pPr>
        <w:rPr>
          <w:rFonts w:ascii="Times New Roman" w:hAnsi="Times New Roman"/>
          <w:b w:val="false"/>
        </w:rPr>
      </w:pPr>
    </w:p>
    <w:p w:rsidRPr="00294FA2"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1F31CB">
        <w:rPr>
          <w:rFonts w:ascii="Times New Roman" w:hAnsi="Times New Roman"/>
          <w:b w:val="false"/>
          <w:bCs/>
        </w:rPr>
        <w:t>19</w:t>
      </w:r>
      <w:r w:rsidRPr="00294FA2" w:rsidR="00A85AFB">
        <w:rPr>
          <w:rFonts w:ascii="Times New Roman" w:hAnsi="Times New Roman"/>
          <w:b w:val="false"/>
          <w:bCs/>
        </w:rPr>
        <w:t>. veljače 2020.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294FA2" w:rsidR="00DE1769">
        <w:rPr>
          <w:rFonts w:ascii="Times New Roman" w:hAnsi="Times New Roman"/>
          <w:b w:val="false"/>
        </w:rPr>
        <w:t>dužnik</w:t>
      </w:r>
      <w:r w:rsidRPr="00294FA2" w:rsidR="006C6198">
        <w:rPr>
          <w:rFonts w:ascii="Times New Roman" w:hAnsi="Times New Roman"/>
          <w:b w:val="false"/>
        </w:rPr>
        <w:t>om</w:t>
      </w:r>
      <w:r w:rsidRPr="00294FA2" w:rsidR="00AB48F6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ADRIAS KAMENO - BETONSKI PROIZVODI društvo s ograničenom odgovornošću za proizvodnju kamenog agregata, betona, građenje i trgovinu građevinskim materijalom, Crikvenica</w:t>
      </w:r>
      <w:r w:rsidRPr="00294FA2" w:rsidR="00FC6C92">
        <w:rPr>
          <w:rFonts w:ascii="Times New Roman" w:hAnsi="Times New Roman"/>
          <w:b w:val="false"/>
        </w:rPr>
        <w:t>.</w:t>
      </w:r>
    </w:p>
    <w:p w:rsidRPr="00294FA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294FA2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Pr="00294FA2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A85AFB" w:rsidP="005B7AC9" w:rsidRDefault="001F31CB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Darko Zorc</w:t>
      </w:r>
      <w:r w:rsidRPr="00294FA2" w:rsidR="00A85AFB">
        <w:rPr>
          <w:rFonts w:ascii="Times New Roman" w:hAnsi="Times New Roman"/>
          <w:b w:val="false"/>
        </w:rPr>
        <w:t>, privremeni stečajni upravitelj</w:t>
      </w:r>
    </w:p>
    <w:p w:rsidRPr="00294FA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1F31CB">
        <w:rPr>
          <w:rFonts w:ascii="Times New Roman" w:hAnsi="Times New Roman"/>
          <w:b w:val="false"/>
        </w:rPr>
        <w:t>09</w:t>
      </w:r>
      <w:r w:rsidRPr="00294FA2" w:rsidR="00613796">
        <w:rPr>
          <w:rFonts w:ascii="Times New Roman" w:hAnsi="Times New Roman"/>
          <w:b w:val="false"/>
        </w:rPr>
        <w:t>:</w:t>
      </w:r>
      <w:r w:rsidR="001F31CB">
        <w:rPr>
          <w:rFonts w:ascii="Times New Roman" w:hAnsi="Times New Roman"/>
          <w:b w:val="false"/>
        </w:rPr>
        <w:t>3</w:t>
      </w:r>
      <w:r w:rsidRPr="00294FA2" w:rsidR="00FC531C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Pr="00294FA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294FA2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="001F31CB">
        <w:rPr>
          <w:rFonts w:ascii="Times New Roman" w:hAnsi="Times New Roman"/>
          <w:b w:val="false"/>
        </w:rPr>
        <w:t>Teodora Gašparović, zastupnica dužnika po zakonu</w:t>
      </w:r>
      <w:r w:rsidR="009E3C23">
        <w:rPr>
          <w:rFonts w:ascii="Times New Roman" w:hAnsi="Times New Roman"/>
          <w:b w:val="false"/>
        </w:rPr>
        <w:t xml:space="preserve"> uz pun. Dalibora Sundać</w:t>
      </w:r>
    </w:p>
    <w:p w:rsidRPr="00294FA2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Pr="00294FA2"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294FA2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294FA2" w:rsidR="00ED1238" w:rsidP="0076133C" w:rsidRDefault="00ED1238">
      <w:pPr>
        <w:pStyle w:val="Bezproreda"/>
        <w:jc w:val="both"/>
        <w:rPr>
          <w:rFonts w:ascii="Times New Roman" w:hAnsi="Times New Roman"/>
          <w:b w:val="false"/>
        </w:rPr>
      </w:pPr>
    </w:p>
    <w:p w:rsidRPr="00294FA2" w:rsidR="00294FA2" w:rsidP="00294FA2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Pr="001F31CB" w:rsidR="001F31CB" w:rsidP="00CD6628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Privremeni stečajni upravitelj je u prethodnom postupku uputio </w:t>
      </w:r>
      <w:r w:rsidRPr="001F31CB" w:rsidR="001F31CB">
        <w:rPr>
          <w:rFonts w:ascii="Times New Roman" w:hAnsi="Times New Roman"/>
          <w:b w:val="false"/>
        </w:rPr>
        <w:t>dopis na adresu sje</w:t>
      </w:r>
      <w:r w:rsidR="001F31CB">
        <w:rPr>
          <w:rFonts w:ascii="Times New Roman" w:hAnsi="Times New Roman"/>
          <w:b w:val="false"/>
        </w:rPr>
        <w:t xml:space="preserve">dišta </w:t>
      </w:r>
      <w:r w:rsidR="009E3C23">
        <w:rPr>
          <w:rFonts w:ascii="Times New Roman" w:hAnsi="Times New Roman"/>
          <w:b w:val="false"/>
        </w:rPr>
        <w:t xml:space="preserve">dužnika </w:t>
      </w:r>
      <w:r w:rsidR="001F31CB">
        <w:rPr>
          <w:rFonts w:ascii="Times New Roman" w:hAnsi="Times New Roman"/>
          <w:b w:val="false"/>
        </w:rPr>
        <w:t xml:space="preserve">i </w:t>
      </w:r>
      <w:r>
        <w:rPr>
          <w:rFonts w:ascii="Times New Roman" w:hAnsi="Times New Roman"/>
          <w:b w:val="false"/>
        </w:rPr>
        <w:t xml:space="preserve">osobe ovlaštene za zastupanje dužnika. Upućeni dopis vratio se  naznakom </w:t>
      </w:r>
      <w:r w:rsidRPr="009E3C23">
        <w:rPr>
          <w:rFonts w:ascii="Times New Roman" w:hAnsi="Times New Roman"/>
          <w:b w:val="false"/>
        </w:rPr>
        <w:t>"</w:t>
      </w:r>
      <w:r w:rsidRPr="008D10E1">
        <w:rPr>
          <w:rFonts w:ascii="Times New Roman" w:hAnsi="Times New Roman"/>
          <w:b w:val="false"/>
        </w:rPr>
        <w:t>uručen</w:t>
      </w:r>
      <w:r w:rsidRPr="009E3C23">
        <w:rPr>
          <w:rFonts w:ascii="Times New Roman" w:hAnsi="Times New Roman"/>
          <w:b w:val="false"/>
        </w:rPr>
        <w:t>".</w:t>
      </w:r>
      <w:r w:rsidRPr="009E3C23" w:rsidR="001F31CB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Zakonski zastupnik dužnika nije dostavio nikakvu dokumentaciju, kao ni popis imovine te nije bilo moguće izvršiti pregled poslovne dokumentacije.</w:t>
      </w:r>
    </w:p>
    <w:p w:rsidRPr="001F31CB" w:rsidR="001F31CB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F31CB">
        <w:rPr>
          <w:rFonts w:ascii="Times New Roman" w:hAnsi="Times New Roman"/>
          <w:b w:val="false"/>
        </w:rPr>
        <w:t xml:space="preserve">Na adresi sjedišta </w:t>
      </w:r>
      <w:r w:rsidR="00CD6628">
        <w:rPr>
          <w:rFonts w:ascii="Times New Roman" w:hAnsi="Times New Roman"/>
          <w:b w:val="false"/>
        </w:rPr>
        <w:t xml:space="preserve">dužnika </w:t>
      </w:r>
      <w:r w:rsidRPr="001F31CB">
        <w:rPr>
          <w:rFonts w:ascii="Times New Roman" w:hAnsi="Times New Roman"/>
          <w:b w:val="false"/>
        </w:rPr>
        <w:t xml:space="preserve">nalazi se gospodarska </w:t>
      </w:r>
      <w:r w:rsidR="00CD6628">
        <w:rPr>
          <w:rFonts w:ascii="Times New Roman" w:hAnsi="Times New Roman"/>
          <w:b w:val="false"/>
        </w:rPr>
        <w:t>zgrada na kojoj je i</w:t>
      </w:r>
      <w:r w:rsidRPr="001F31CB">
        <w:rPr>
          <w:rFonts w:ascii="Times New Roman" w:hAnsi="Times New Roman"/>
          <w:b w:val="false"/>
        </w:rPr>
        <w:t>staknuta tvrtka dužnika. Nije utvrđeno da</w:t>
      </w:r>
      <w:r w:rsidR="00CD6628"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li je dužnik poslovno aktivan.</w:t>
      </w:r>
    </w:p>
    <w:p w:rsidRPr="001F31CB" w:rsidR="001F31CB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F31CB">
        <w:rPr>
          <w:rFonts w:ascii="Times New Roman" w:hAnsi="Times New Roman"/>
          <w:b w:val="false"/>
        </w:rPr>
        <w:t xml:space="preserve">Na dan sastavljanja izvješća </w:t>
      </w:r>
      <w:r w:rsidR="00CD6628">
        <w:rPr>
          <w:rFonts w:ascii="Times New Roman" w:hAnsi="Times New Roman"/>
          <w:b w:val="false"/>
        </w:rPr>
        <w:t>dužnik</w:t>
      </w:r>
      <w:r w:rsidRPr="001F31CB">
        <w:rPr>
          <w:rFonts w:ascii="Times New Roman" w:hAnsi="Times New Roman"/>
          <w:b w:val="false"/>
        </w:rPr>
        <w:t xml:space="preserve"> ima 5 </w:t>
      </w:r>
      <w:r w:rsidR="00CD6628">
        <w:rPr>
          <w:rFonts w:ascii="Times New Roman" w:hAnsi="Times New Roman"/>
          <w:b w:val="false"/>
        </w:rPr>
        <w:t>zaposlenika</w:t>
      </w:r>
      <w:r w:rsidRPr="001F31CB">
        <w:rPr>
          <w:rFonts w:ascii="Times New Roman" w:hAnsi="Times New Roman"/>
          <w:b w:val="false"/>
        </w:rPr>
        <w:t>.</w:t>
      </w:r>
    </w:p>
    <w:p w:rsidRPr="001F31CB" w:rsidR="001F31CB" w:rsidP="001F31CB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Privremeni stečajni upravitelj </w:t>
      </w:r>
      <w:r w:rsidRPr="001F31CB" w:rsidR="001F31CB">
        <w:rPr>
          <w:rFonts w:ascii="Times New Roman" w:hAnsi="Times New Roman"/>
          <w:b w:val="false"/>
        </w:rPr>
        <w:t xml:space="preserve">je </w:t>
      </w:r>
      <w:r>
        <w:rPr>
          <w:rFonts w:ascii="Times New Roman" w:hAnsi="Times New Roman"/>
          <w:b w:val="false"/>
        </w:rPr>
        <w:t>tijekom prethodnog postupka kontaktirao jedinog člana društva i osobu ovlaštenu za zastupanje Teodoru Gašparović</w:t>
      </w:r>
      <w:r w:rsidRPr="001F31CB" w:rsidR="001F31CB">
        <w:rPr>
          <w:rFonts w:ascii="Times New Roman" w:hAnsi="Times New Roman"/>
          <w:b w:val="false"/>
        </w:rPr>
        <w:t>, no nije</w:t>
      </w:r>
      <w:r w:rsidR="001F31CB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zaprimio traženu poslovnu dokumentaciju kako bi utvr</w:t>
      </w:r>
      <w:r>
        <w:rPr>
          <w:rFonts w:ascii="Times New Roman" w:hAnsi="Times New Roman"/>
          <w:b w:val="false"/>
        </w:rPr>
        <w:t>dio stvarno financijsko stanje d</w:t>
      </w:r>
      <w:r w:rsidRPr="001F31CB" w:rsidR="001F31CB">
        <w:rPr>
          <w:rFonts w:ascii="Times New Roman" w:hAnsi="Times New Roman"/>
          <w:b w:val="false"/>
        </w:rPr>
        <w:t>užnika.</w:t>
      </w:r>
    </w:p>
    <w:p w:rsidRPr="001F31CB" w:rsidR="001F31CB" w:rsidP="001F31CB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Zastupnica dužnika po zakonu</w:t>
      </w:r>
      <w:r w:rsidRPr="001F31CB" w:rsidR="001F31CB">
        <w:rPr>
          <w:rFonts w:ascii="Times New Roman" w:hAnsi="Times New Roman"/>
          <w:b w:val="false"/>
        </w:rPr>
        <w:t xml:space="preserve"> je najavila da će </w:t>
      </w:r>
      <w:r>
        <w:rPr>
          <w:rFonts w:ascii="Times New Roman" w:hAnsi="Times New Roman"/>
          <w:b w:val="false"/>
        </w:rPr>
        <w:t>podmiriti</w:t>
      </w:r>
      <w:r w:rsidRPr="001F31CB" w:rsidR="001F31CB">
        <w:rPr>
          <w:rFonts w:ascii="Times New Roman" w:hAnsi="Times New Roman"/>
          <w:b w:val="false"/>
        </w:rPr>
        <w:t xml:space="preserve"> dug po blokadi žiro računa te da će na taj način ukloniti</w:t>
      </w:r>
      <w:r w:rsidR="001F31CB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 xml:space="preserve">stečajni razlog </w:t>
      </w:r>
      <w:r>
        <w:rPr>
          <w:rFonts w:ascii="Times New Roman" w:hAnsi="Times New Roman"/>
          <w:b w:val="false"/>
        </w:rPr>
        <w:t>nesposobnost za plaćanje.</w:t>
      </w:r>
    </w:p>
    <w:p w:rsidR="00CD6628" w:rsidP="001F31CB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1F31CB" w:rsidR="001F31CB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F31CB">
        <w:rPr>
          <w:rFonts w:ascii="Times New Roman" w:hAnsi="Times New Roman"/>
          <w:b w:val="false"/>
        </w:rPr>
        <w:t>Iz dostupne dokumentacije utvrđeno je sljedeće činjenično stanje dužnika:</w:t>
      </w:r>
    </w:p>
    <w:p w:rsidRPr="001F31CB" w:rsidR="001F31CB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8D10E1">
        <w:rPr>
          <w:rFonts w:ascii="Times New Roman" w:hAnsi="Times New Roman"/>
          <w:b w:val="false"/>
        </w:rPr>
        <w:t>Dužnik je osnovan u 2006.</w:t>
      </w:r>
      <w:r w:rsidRPr="001F31CB">
        <w:rPr>
          <w:rFonts w:ascii="Times New Roman" w:hAnsi="Times New Roman"/>
          <w:b w:val="false"/>
        </w:rPr>
        <w:t xml:space="preserve"> godini. Objavljeni su financijski izvještaji za 2015. i 2016. godinu.</w:t>
      </w:r>
    </w:p>
    <w:p w:rsidRPr="001F31CB" w:rsidR="001F31CB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F31CB">
        <w:rPr>
          <w:rFonts w:ascii="Times New Roman" w:hAnsi="Times New Roman"/>
          <w:b w:val="false"/>
        </w:rPr>
        <w:lastRenderedPageBreak/>
        <w:t>Nema javno objavljenih godišnji financijski</w:t>
      </w:r>
      <w:r w:rsidR="009E3C23">
        <w:rPr>
          <w:rFonts w:ascii="Times New Roman" w:hAnsi="Times New Roman"/>
          <w:b w:val="false"/>
        </w:rPr>
        <w:t>h</w:t>
      </w:r>
      <w:r w:rsidRPr="001F31CB">
        <w:rPr>
          <w:rFonts w:ascii="Times New Roman" w:hAnsi="Times New Roman"/>
          <w:b w:val="false"/>
        </w:rPr>
        <w:t xml:space="preserve"> izvještaj</w:t>
      </w:r>
      <w:r w:rsidR="00CD6628">
        <w:rPr>
          <w:rFonts w:ascii="Times New Roman" w:hAnsi="Times New Roman"/>
          <w:b w:val="false"/>
        </w:rPr>
        <w:t>a d</w:t>
      </w:r>
      <w:r w:rsidRPr="001F31CB">
        <w:rPr>
          <w:rFonts w:ascii="Times New Roman" w:hAnsi="Times New Roman"/>
          <w:b w:val="false"/>
        </w:rPr>
        <w:t>užnika za 2017. i 2018. godinu. Uprava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dužnika nije omogućila uvid u cjelovitu dokumentaciju.</w:t>
      </w:r>
    </w:p>
    <w:p w:rsidRPr="001F31CB" w:rsidR="001F31CB" w:rsidP="001F31CB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Privremeni stečajni upravitelj u prethodnom postupku nije analizirao </w:t>
      </w:r>
      <w:r w:rsidRPr="001F31CB" w:rsidR="001F31CB">
        <w:rPr>
          <w:rFonts w:ascii="Times New Roman" w:hAnsi="Times New Roman"/>
          <w:b w:val="false"/>
        </w:rPr>
        <w:t>dostupne javno-objavljene financijske izvještaje zbog</w:t>
      </w:r>
      <w:r w:rsidR="001F31CB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činjenice da su zadnji dostupni izvještaji na datum 31.</w:t>
      </w:r>
      <w:r>
        <w:rPr>
          <w:rFonts w:ascii="Times New Roman" w:hAnsi="Times New Roman"/>
          <w:b w:val="false"/>
        </w:rPr>
        <w:t xml:space="preserve"> prosinca </w:t>
      </w:r>
      <w:r w:rsidRPr="001F31CB" w:rsidR="001F31CB">
        <w:rPr>
          <w:rFonts w:ascii="Times New Roman" w:hAnsi="Times New Roman"/>
          <w:b w:val="false"/>
        </w:rPr>
        <w:t>2016. od čega su prošle tri poslovne</w:t>
      </w:r>
      <w:r w:rsidR="001F31CB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godine, pa je izuzetno velika vjerojatnost da nimalo ne odgovaraju sadašnjem stanju imovine i</w:t>
      </w:r>
      <w:r w:rsidR="001F31CB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obveza.</w:t>
      </w:r>
    </w:p>
    <w:p w:rsidR="00CD6628" w:rsidP="001F31CB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1F31CB" w:rsidR="001F31CB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F31CB">
        <w:rPr>
          <w:rFonts w:ascii="Times New Roman" w:hAnsi="Times New Roman"/>
          <w:b w:val="false"/>
        </w:rPr>
        <w:t>Prema podacima iz javnih objava utvrđeno je da dužnik ima imovine.</w:t>
      </w:r>
    </w:p>
    <w:p w:rsidR="001F31CB" w:rsidP="001F31CB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Zastupnica dužnika po zakonu</w:t>
      </w:r>
      <w:r w:rsidRPr="001F31CB" w:rsidR="001F31CB">
        <w:rPr>
          <w:rFonts w:ascii="Times New Roman" w:hAnsi="Times New Roman"/>
          <w:b w:val="false"/>
        </w:rPr>
        <w:t xml:space="preserve"> nije dostavila </w:t>
      </w:r>
      <w:r>
        <w:rPr>
          <w:rFonts w:ascii="Times New Roman" w:hAnsi="Times New Roman"/>
          <w:b w:val="false"/>
        </w:rPr>
        <w:t>popis imovine dužnika.</w:t>
      </w:r>
    </w:p>
    <w:p w:rsidR="00CD6628" w:rsidP="00CD6628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1F31CB" w:rsidP="00CD6628" w:rsidRDefault="00CD662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Dužnik je vlasnik </w:t>
      </w:r>
      <w:r w:rsidRPr="001F31CB" w:rsidR="001F31CB">
        <w:rPr>
          <w:rFonts w:ascii="Times New Roman" w:hAnsi="Times New Roman"/>
          <w:b w:val="false"/>
        </w:rPr>
        <w:t>nekr</w:t>
      </w:r>
      <w:r>
        <w:rPr>
          <w:rFonts w:ascii="Times New Roman" w:hAnsi="Times New Roman"/>
          <w:b w:val="false"/>
        </w:rPr>
        <w:t xml:space="preserve">etnina: </w:t>
      </w:r>
    </w:p>
    <w:p w:rsidRPr="001F31CB" w:rsidR="001F31CB" w:rsidP="00CD6628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F31CB">
        <w:rPr>
          <w:rFonts w:ascii="Times New Roman" w:hAnsi="Times New Roman"/>
          <w:b w:val="false"/>
        </w:rPr>
        <w:t>Nekretnina upisana u zemljišne knjige Općinskog suda u Crikvenici,</w:t>
      </w:r>
      <w:r w:rsidR="00CD6628">
        <w:rPr>
          <w:rFonts w:ascii="Times New Roman" w:hAnsi="Times New Roman"/>
          <w:b w:val="false"/>
        </w:rPr>
        <w:t xml:space="preserve"> Zemljišnoknjižni</w:t>
      </w:r>
      <w:r w:rsidRPr="001F31CB">
        <w:rPr>
          <w:rFonts w:ascii="Times New Roman" w:hAnsi="Times New Roman"/>
          <w:b w:val="false"/>
        </w:rPr>
        <w:t xml:space="preserve"> odjel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 xml:space="preserve">Crikvenica, 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z</w:t>
      </w:r>
      <w:r>
        <w:rPr>
          <w:rFonts w:ascii="Times New Roman" w:hAnsi="Times New Roman"/>
          <w:b w:val="false"/>
        </w:rPr>
        <w:t>.</w:t>
      </w:r>
      <w:r w:rsidR="00CD6628">
        <w:rPr>
          <w:rFonts w:ascii="Times New Roman" w:hAnsi="Times New Roman"/>
          <w:b w:val="false"/>
        </w:rPr>
        <w:t>k.</w:t>
      </w:r>
      <w:r w:rsidRPr="001F31CB">
        <w:rPr>
          <w:rFonts w:ascii="Times New Roman" w:hAnsi="Times New Roman"/>
          <w:b w:val="false"/>
        </w:rPr>
        <w:t>ul. 4259, u naravi kuća i dvorište, površine 5.967 m2 koji se nalaze na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čestici 3113/1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Vlasništvo 1/1</w:t>
      </w:r>
      <w:r w:rsidR="00CD6628">
        <w:rPr>
          <w:rFonts w:ascii="Times New Roman" w:hAnsi="Times New Roman"/>
          <w:b w:val="false"/>
        </w:rPr>
        <w:t xml:space="preserve"> i n</w:t>
      </w:r>
      <w:r w:rsidRPr="001F31CB">
        <w:rPr>
          <w:rFonts w:ascii="Times New Roman" w:hAnsi="Times New Roman"/>
          <w:b w:val="false"/>
        </w:rPr>
        <w:t xml:space="preserve">ekretnina upisana u zemljišne knjige Općinskog suda u Crikvenici, </w:t>
      </w:r>
      <w:r w:rsidR="00CD6628">
        <w:rPr>
          <w:rFonts w:ascii="Times New Roman" w:hAnsi="Times New Roman"/>
          <w:b w:val="false"/>
        </w:rPr>
        <w:t>Zemljišnoknjižni</w:t>
      </w:r>
      <w:r w:rsidRPr="001F31CB">
        <w:rPr>
          <w:rFonts w:ascii="Times New Roman" w:hAnsi="Times New Roman"/>
          <w:b w:val="false"/>
        </w:rPr>
        <w:t xml:space="preserve"> odjel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Crikvenica, z</w:t>
      </w:r>
      <w:r>
        <w:rPr>
          <w:rFonts w:ascii="Times New Roman" w:hAnsi="Times New Roman"/>
          <w:b w:val="false"/>
        </w:rPr>
        <w:t>.</w:t>
      </w:r>
      <w:r w:rsidR="00CD6628">
        <w:rPr>
          <w:rFonts w:ascii="Times New Roman" w:hAnsi="Times New Roman"/>
          <w:b w:val="false"/>
        </w:rPr>
        <w:t>k.</w:t>
      </w:r>
      <w:r w:rsidRPr="001F31CB">
        <w:rPr>
          <w:rFonts w:ascii="Times New Roman" w:hAnsi="Times New Roman"/>
          <w:b w:val="false"/>
        </w:rPr>
        <w:t>ul. 6515, u naravi neplodno zemljište, površine 30 čvh koji se nalaze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na čestici 3112/1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Vlasništvo 1/1</w:t>
      </w:r>
      <w:r>
        <w:rPr>
          <w:rFonts w:ascii="Times New Roman" w:hAnsi="Times New Roman"/>
          <w:b w:val="false"/>
        </w:rPr>
        <w:t>.</w:t>
      </w:r>
    </w:p>
    <w:p w:rsidR="000075A6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F31CB">
        <w:rPr>
          <w:rFonts w:ascii="Times New Roman" w:hAnsi="Times New Roman"/>
          <w:b w:val="false"/>
        </w:rPr>
        <w:t xml:space="preserve">Nekretnine su opterećene </w:t>
      </w:r>
      <w:r w:rsidR="00E9476F">
        <w:rPr>
          <w:rFonts w:ascii="Times New Roman" w:hAnsi="Times New Roman"/>
          <w:b w:val="false"/>
        </w:rPr>
        <w:t xml:space="preserve">razlučnim </w:t>
      </w:r>
      <w:r w:rsidRPr="001F31CB">
        <w:rPr>
          <w:rFonts w:ascii="Times New Roman" w:hAnsi="Times New Roman"/>
          <w:b w:val="false"/>
        </w:rPr>
        <w:t>pravima u korist</w:t>
      </w:r>
      <w:r w:rsidR="000075A6">
        <w:rPr>
          <w:rFonts w:ascii="Times New Roman" w:hAnsi="Times New Roman"/>
          <w:b w:val="false"/>
        </w:rPr>
        <w:t xml:space="preserve"> trećih osoba.</w:t>
      </w:r>
    </w:p>
    <w:p w:rsidR="000075A6" w:rsidP="001F31CB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1F31CB" w:rsidR="001F31CB" w:rsidP="000075A6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 je vla</w:t>
      </w:r>
      <w:r w:rsidR="009E3C23">
        <w:rPr>
          <w:rFonts w:ascii="Times New Roman" w:hAnsi="Times New Roman"/>
          <w:b w:val="false"/>
        </w:rPr>
        <w:t>s</w:t>
      </w:r>
      <w:r>
        <w:rPr>
          <w:rFonts w:ascii="Times New Roman" w:hAnsi="Times New Roman"/>
          <w:b w:val="false"/>
        </w:rPr>
        <w:t>nik motornog vozila</w:t>
      </w:r>
      <w:r w:rsidRPr="000075A6"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marka FIAT PUNTO 1.3 MJET,</w:t>
      </w:r>
      <w:r w:rsidR="009E3C23"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godina proizvodnje 2004.,</w:t>
      </w:r>
      <w:r w:rsidR="009E3C23"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broj šasije</w:t>
      </w:r>
      <w:r>
        <w:rPr>
          <w:rFonts w:ascii="Times New Roman" w:hAnsi="Times New Roman"/>
          <w:b w:val="false"/>
        </w:rPr>
        <w:t xml:space="preserve"> </w:t>
      </w:r>
      <w:r w:rsidRPr="001F31CB">
        <w:rPr>
          <w:rFonts w:ascii="Times New Roman" w:hAnsi="Times New Roman"/>
          <w:b w:val="false"/>
        </w:rPr>
        <w:t>ZFA18800004847925 reg. oznaka RI602VE</w:t>
      </w:r>
      <w:r>
        <w:rPr>
          <w:rFonts w:ascii="Times New Roman" w:hAnsi="Times New Roman"/>
          <w:b w:val="false"/>
        </w:rPr>
        <w:t xml:space="preserve"> što proizlazi iz uvjerenja stanice za tehnički pregled vozila </w:t>
      </w:r>
      <w:r w:rsidRPr="001F31CB" w:rsidR="001F31CB">
        <w:rPr>
          <w:rFonts w:ascii="Times New Roman" w:hAnsi="Times New Roman"/>
          <w:b w:val="false"/>
        </w:rPr>
        <w:t xml:space="preserve">AUTO-HRVATSKA STP d.o.o. </w:t>
      </w:r>
      <w:r>
        <w:rPr>
          <w:rFonts w:ascii="Times New Roman" w:hAnsi="Times New Roman"/>
          <w:b w:val="false"/>
        </w:rPr>
        <w:t>od</w:t>
      </w:r>
      <w:r w:rsidRPr="001F31CB" w:rsidR="001F31CB">
        <w:rPr>
          <w:rFonts w:ascii="Times New Roman" w:hAnsi="Times New Roman"/>
          <w:b w:val="false"/>
        </w:rPr>
        <w:t xml:space="preserve"> 10.</w:t>
      </w:r>
      <w:r w:rsidR="009E3C23">
        <w:rPr>
          <w:rFonts w:ascii="Times New Roman" w:hAnsi="Times New Roman"/>
          <w:b w:val="false"/>
        </w:rPr>
        <w:t xml:space="preserve"> siječnja </w:t>
      </w:r>
      <w:r w:rsidRPr="001F31CB" w:rsidR="001F31CB">
        <w:rPr>
          <w:rFonts w:ascii="Times New Roman" w:hAnsi="Times New Roman"/>
          <w:b w:val="false"/>
        </w:rPr>
        <w:t>2020.</w:t>
      </w:r>
    </w:p>
    <w:p w:rsidR="001F31CB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F31CB">
        <w:rPr>
          <w:rFonts w:ascii="Times New Roman" w:hAnsi="Times New Roman"/>
          <w:b w:val="false"/>
        </w:rPr>
        <w:t xml:space="preserve">Na </w:t>
      </w:r>
      <w:r w:rsidR="000075A6">
        <w:rPr>
          <w:rFonts w:ascii="Times New Roman" w:hAnsi="Times New Roman"/>
          <w:b w:val="false"/>
        </w:rPr>
        <w:t xml:space="preserve">predmetnom </w:t>
      </w:r>
      <w:r w:rsidRPr="001F31CB">
        <w:rPr>
          <w:rFonts w:ascii="Times New Roman" w:hAnsi="Times New Roman"/>
          <w:b w:val="false"/>
        </w:rPr>
        <w:t xml:space="preserve">vozilu </w:t>
      </w:r>
      <w:r w:rsidR="000075A6">
        <w:rPr>
          <w:rFonts w:ascii="Times New Roman" w:hAnsi="Times New Roman"/>
          <w:b w:val="false"/>
        </w:rPr>
        <w:t xml:space="preserve">upisana je zabrana otuđenja. </w:t>
      </w:r>
    </w:p>
    <w:p w:rsidR="000075A6" w:rsidP="001F31CB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075A6" w:rsidP="000075A6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Do završetka prethodnog postupka privremeni stečajni upravitelj utvrdio je kod dužnika stečajni razlog nesposobnost za plaćanje, Naime prema potvrdi FINE od 10. siječnja 2020. dužnikov račun je u neprekidnoj blokadi ukupno 143 dana u prethodnih 6 mjeseci zbog nepodmirenih osnova za plaćanje evidentiranih u Očevidniku redoslijeda osnova za plaćanje. </w:t>
      </w:r>
    </w:p>
    <w:p w:rsidR="001F31CB" w:rsidP="000075A6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Nepodmirene obveze na dan 10. siječnja 2020. iznose </w:t>
      </w:r>
      <w:r w:rsidRPr="001F31CB" w:rsidR="001F31CB">
        <w:rPr>
          <w:rFonts w:ascii="Times New Roman" w:hAnsi="Times New Roman"/>
          <w:b w:val="false"/>
        </w:rPr>
        <w:t>77.824,34</w:t>
      </w:r>
      <w:r>
        <w:rPr>
          <w:rFonts w:ascii="Times New Roman" w:hAnsi="Times New Roman"/>
          <w:b w:val="false"/>
        </w:rPr>
        <w:t xml:space="preserve"> kn. </w:t>
      </w:r>
      <w:r w:rsidRPr="001F31CB" w:rsidR="001F31CB">
        <w:rPr>
          <w:rFonts w:ascii="Times New Roman" w:hAnsi="Times New Roman"/>
          <w:b w:val="false"/>
        </w:rPr>
        <w:t xml:space="preserve"> </w:t>
      </w:r>
    </w:p>
    <w:p w:rsidR="000075A6" w:rsidP="000075A6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1F31CB" w:rsidR="001F31CB" w:rsidP="001F31CB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upravitelj sačinio je p</w:t>
      </w:r>
      <w:r w:rsidRPr="001F31CB">
        <w:rPr>
          <w:rFonts w:ascii="Times New Roman" w:hAnsi="Times New Roman"/>
          <w:b w:val="false"/>
        </w:rPr>
        <w:t>redračun troškova stečajnog postupka</w:t>
      </w:r>
      <w:r w:rsidR="00577CB0">
        <w:rPr>
          <w:rFonts w:ascii="Times New Roman" w:hAnsi="Times New Roman"/>
          <w:b w:val="false"/>
        </w:rPr>
        <w:t xml:space="preserve"> koji iznose ukupno 85.000,00 kn.</w:t>
      </w:r>
    </w:p>
    <w:p w:rsidR="001F31CB" w:rsidP="007B6EE5" w:rsidRDefault="00577CB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Strukturu troškova čine n</w:t>
      </w:r>
      <w:r w:rsidRPr="001F31CB" w:rsidR="001F31CB">
        <w:rPr>
          <w:rFonts w:ascii="Times New Roman" w:hAnsi="Times New Roman"/>
          <w:b w:val="false"/>
        </w:rPr>
        <w:t>agrada za rad privremenog stečajnog upravitelja u b</w:t>
      </w:r>
      <w:r>
        <w:rPr>
          <w:rFonts w:ascii="Times New Roman" w:hAnsi="Times New Roman"/>
          <w:b w:val="false"/>
        </w:rPr>
        <w:t>ru</w:t>
      </w:r>
      <w:r w:rsidRPr="001F31CB" w:rsidR="001F31CB">
        <w:rPr>
          <w:rFonts w:ascii="Times New Roman" w:hAnsi="Times New Roman"/>
          <w:b w:val="false"/>
        </w:rPr>
        <w:t>to iznosu 4.000</w:t>
      </w:r>
      <w:r>
        <w:rPr>
          <w:rFonts w:ascii="Times New Roman" w:hAnsi="Times New Roman"/>
          <w:b w:val="false"/>
        </w:rPr>
        <w:t>,00 kn, troškovi</w:t>
      </w:r>
      <w:r w:rsidRPr="001F31CB" w:rsidR="001F31CB">
        <w:rPr>
          <w:rFonts w:ascii="Times New Roman" w:hAnsi="Times New Roman"/>
          <w:b w:val="false"/>
        </w:rPr>
        <w:t xml:space="preserve"> utvrđenja, procjene i unovčenja dugotrajne imovine</w:t>
      </w:r>
      <w:r w:rsidR="00D02357">
        <w:rPr>
          <w:rFonts w:ascii="Times New Roman" w:hAnsi="Times New Roman"/>
          <w:b w:val="false"/>
        </w:rPr>
        <w:t xml:space="preserve"> u iznosu od</w:t>
      </w:r>
      <w:r w:rsidRPr="001F31CB" w:rsidR="001F31CB">
        <w:rPr>
          <w:rFonts w:ascii="Times New Roman" w:hAnsi="Times New Roman"/>
          <w:b w:val="false"/>
        </w:rPr>
        <w:t xml:space="preserve"> 5.000</w:t>
      </w:r>
      <w:r>
        <w:rPr>
          <w:rFonts w:ascii="Times New Roman" w:hAnsi="Times New Roman"/>
          <w:b w:val="false"/>
        </w:rPr>
        <w:t>,00 kn, troškovi</w:t>
      </w:r>
      <w:r w:rsidRPr="001F31CB" w:rsidR="001F31CB">
        <w:rPr>
          <w:rFonts w:ascii="Times New Roman" w:hAnsi="Times New Roman"/>
          <w:b w:val="false"/>
        </w:rPr>
        <w:t xml:space="preserve"> knjigovodstva </w:t>
      </w:r>
      <w:r w:rsidR="00D02357">
        <w:rPr>
          <w:rFonts w:ascii="Times New Roman" w:hAnsi="Times New Roman"/>
          <w:b w:val="false"/>
        </w:rPr>
        <w:t>u iznosu od</w:t>
      </w:r>
      <w:r w:rsidRPr="001F31CB" w:rsidR="00D02357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20.000</w:t>
      </w:r>
      <w:r>
        <w:rPr>
          <w:rFonts w:ascii="Times New Roman" w:hAnsi="Times New Roman"/>
          <w:b w:val="false"/>
        </w:rPr>
        <w:t>,00 kn, izrada</w:t>
      </w:r>
      <w:r w:rsidRPr="001F31CB" w:rsidR="001F31CB">
        <w:rPr>
          <w:rFonts w:ascii="Times New Roman" w:hAnsi="Times New Roman"/>
          <w:b w:val="false"/>
        </w:rPr>
        <w:t xml:space="preserve"> žiga </w:t>
      </w:r>
      <w:r w:rsidR="00D02357">
        <w:rPr>
          <w:rFonts w:ascii="Times New Roman" w:hAnsi="Times New Roman"/>
          <w:b w:val="false"/>
        </w:rPr>
        <w:t>u iznosu od</w:t>
      </w:r>
      <w:r w:rsidRPr="001F31CB" w:rsidR="00D02357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200</w:t>
      </w:r>
      <w:r>
        <w:rPr>
          <w:rFonts w:ascii="Times New Roman" w:hAnsi="Times New Roman"/>
          <w:b w:val="false"/>
        </w:rPr>
        <w:t>,00 kn, p</w:t>
      </w:r>
      <w:r w:rsidRPr="001F31CB" w:rsidR="001F31CB">
        <w:rPr>
          <w:rFonts w:ascii="Times New Roman" w:hAnsi="Times New Roman"/>
          <w:b w:val="false"/>
        </w:rPr>
        <w:t xml:space="preserve">romjene podataka u Državnom zavodu za statistiku </w:t>
      </w:r>
      <w:r w:rsidR="00D02357">
        <w:rPr>
          <w:rFonts w:ascii="Times New Roman" w:hAnsi="Times New Roman"/>
          <w:b w:val="false"/>
        </w:rPr>
        <w:t>u iznosu od</w:t>
      </w:r>
      <w:r w:rsidRPr="001F31CB" w:rsidR="00D02357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100</w:t>
      </w:r>
      <w:r>
        <w:rPr>
          <w:rFonts w:ascii="Times New Roman" w:hAnsi="Times New Roman"/>
          <w:b w:val="false"/>
        </w:rPr>
        <w:t>,00 kn, otvaranje, vođenje i zatvaranje</w:t>
      </w:r>
      <w:r w:rsidRPr="001F31CB" w:rsidR="001F31CB">
        <w:rPr>
          <w:rFonts w:ascii="Times New Roman" w:hAnsi="Times New Roman"/>
          <w:b w:val="false"/>
        </w:rPr>
        <w:t xml:space="preserve"> žiro računa </w:t>
      </w:r>
      <w:r w:rsidR="00D02357">
        <w:rPr>
          <w:rFonts w:ascii="Times New Roman" w:hAnsi="Times New Roman"/>
          <w:b w:val="false"/>
        </w:rPr>
        <w:t>u iznosu od</w:t>
      </w:r>
      <w:r w:rsidRPr="001F31CB" w:rsidR="00D02357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3.000</w:t>
      </w:r>
      <w:r>
        <w:rPr>
          <w:rFonts w:ascii="Times New Roman" w:hAnsi="Times New Roman"/>
          <w:b w:val="false"/>
        </w:rPr>
        <w:t>,00 kn, t</w:t>
      </w:r>
      <w:r w:rsidRPr="001F31CB" w:rsidR="001F31CB">
        <w:rPr>
          <w:rFonts w:ascii="Times New Roman" w:hAnsi="Times New Roman"/>
          <w:b w:val="false"/>
        </w:rPr>
        <w:t xml:space="preserve">rošak arhiviranja dokumentacije </w:t>
      </w:r>
      <w:r w:rsidR="00D02357">
        <w:rPr>
          <w:rFonts w:ascii="Times New Roman" w:hAnsi="Times New Roman"/>
          <w:b w:val="false"/>
        </w:rPr>
        <w:t>u iznosu od</w:t>
      </w:r>
      <w:r w:rsidRPr="001F31CB" w:rsidR="00D02357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7.000</w:t>
      </w:r>
      <w:r>
        <w:rPr>
          <w:rFonts w:ascii="Times New Roman" w:hAnsi="Times New Roman"/>
          <w:b w:val="false"/>
        </w:rPr>
        <w:t>,00 kn, t</w:t>
      </w:r>
      <w:r w:rsidRPr="001F31CB" w:rsidR="001F31CB">
        <w:rPr>
          <w:rFonts w:ascii="Times New Roman" w:hAnsi="Times New Roman"/>
          <w:b w:val="false"/>
        </w:rPr>
        <w:t xml:space="preserve">roškovi ureda stečajnog upravitelja </w:t>
      </w:r>
      <w:r w:rsidR="00D02357">
        <w:rPr>
          <w:rFonts w:ascii="Times New Roman" w:hAnsi="Times New Roman"/>
          <w:b w:val="false"/>
        </w:rPr>
        <w:t>u iznosu od</w:t>
      </w:r>
      <w:r w:rsidRPr="001F31CB" w:rsidR="00D02357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2.000</w:t>
      </w:r>
      <w:r>
        <w:rPr>
          <w:rFonts w:ascii="Times New Roman" w:hAnsi="Times New Roman"/>
          <w:b w:val="false"/>
        </w:rPr>
        <w:t>,00 kn, m</w:t>
      </w:r>
      <w:r w:rsidRPr="001F31CB" w:rsidR="001F31CB">
        <w:rPr>
          <w:rFonts w:ascii="Times New Roman" w:hAnsi="Times New Roman"/>
          <w:b w:val="false"/>
        </w:rPr>
        <w:t xml:space="preserve">aterijalne troškove rada stečajnog upravitelja </w:t>
      </w:r>
      <w:r w:rsidR="00D02357">
        <w:rPr>
          <w:rFonts w:ascii="Times New Roman" w:hAnsi="Times New Roman"/>
          <w:b w:val="false"/>
        </w:rPr>
        <w:t>u iznosu od</w:t>
      </w:r>
      <w:r w:rsidRPr="001F31CB" w:rsidR="00D02357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3.000</w:t>
      </w:r>
      <w:r>
        <w:rPr>
          <w:rFonts w:ascii="Times New Roman" w:hAnsi="Times New Roman"/>
          <w:b w:val="false"/>
        </w:rPr>
        <w:t>,00 kn i s</w:t>
      </w:r>
      <w:r w:rsidRPr="001F31CB" w:rsidR="001F31CB">
        <w:rPr>
          <w:rFonts w:ascii="Times New Roman" w:hAnsi="Times New Roman"/>
          <w:b w:val="false"/>
        </w:rPr>
        <w:t xml:space="preserve">udske i upravne pristojbe </w:t>
      </w:r>
      <w:r w:rsidR="00D02357">
        <w:rPr>
          <w:rFonts w:ascii="Times New Roman" w:hAnsi="Times New Roman"/>
          <w:b w:val="false"/>
        </w:rPr>
        <w:t>u iznosu od</w:t>
      </w:r>
      <w:r w:rsidRPr="001F31CB" w:rsidR="00D02357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700</w:t>
      </w:r>
      <w:r>
        <w:rPr>
          <w:rFonts w:ascii="Times New Roman" w:hAnsi="Times New Roman"/>
          <w:b w:val="false"/>
        </w:rPr>
        <w:t>,00 kn.</w:t>
      </w:r>
    </w:p>
    <w:p w:rsidR="001F31CB" w:rsidP="0087482F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075A6" w:rsidP="0087482F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</w:t>
      </w:r>
      <w:r w:rsidR="009E3C23">
        <w:rPr>
          <w:rFonts w:ascii="Times New Roman" w:hAnsi="Times New Roman"/>
          <w:b w:val="false"/>
        </w:rPr>
        <w:t>itelj zaključio je da je imovina</w:t>
      </w:r>
      <w:r>
        <w:rPr>
          <w:rFonts w:ascii="Times New Roman" w:hAnsi="Times New Roman"/>
          <w:b w:val="false"/>
        </w:rPr>
        <w:t xml:space="preserve"> dužnika dostatna za namirenje troškova stečajnog postupka.</w:t>
      </w:r>
    </w:p>
    <w:p w:rsidR="000075A6" w:rsidP="0087482F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075A6" w:rsidP="0087482F" w:rsidRDefault="009E3C23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Pun. dužnika nema primjedbi na sačinjeno izviješće privremenog stečajnog upravitelja Predlaže sudu odgodu današnjeg ročišta na 1</w:t>
      </w:r>
      <w:r w:rsidR="00E60CF6">
        <w:rPr>
          <w:rFonts w:ascii="Times New Roman" w:hAnsi="Times New Roman"/>
          <w:b w:val="false"/>
        </w:rPr>
        <w:t>5 dana kako bi dužnik u tom rok</w:t>
      </w:r>
      <w:r>
        <w:rPr>
          <w:rFonts w:ascii="Times New Roman" w:hAnsi="Times New Roman"/>
          <w:b w:val="false"/>
        </w:rPr>
        <w:t>u pokuša</w:t>
      </w:r>
      <w:r w:rsidR="00E60CF6">
        <w:rPr>
          <w:rFonts w:ascii="Times New Roman" w:hAnsi="Times New Roman"/>
          <w:b w:val="false"/>
        </w:rPr>
        <w:t>o otklo</w:t>
      </w:r>
      <w:r>
        <w:rPr>
          <w:rFonts w:ascii="Times New Roman" w:hAnsi="Times New Roman"/>
          <w:b w:val="false"/>
        </w:rPr>
        <w:t>nit</w:t>
      </w:r>
      <w:r w:rsidR="00E60CF6">
        <w:rPr>
          <w:rFonts w:ascii="Times New Roman" w:hAnsi="Times New Roman"/>
          <w:b w:val="false"/>
        </w:rPr>
        <w:t>i</w:t>
      </w:r>
      <w:r>
        <w:rPr>
          <w:rFonts w:ascii="Times New Roman" w:hAnsi="Times New Roman"/>
          <w:b w:val="false"/>
        </w:rPr>
        <w:t xml:space="preserve"> stečajni razlog nesposobnost za plaćanje.</w:t>
      </w:r>
    </w:p>
    <w:p w:rsidR="009E3C23" w:rsidP="0087482F" w:rsidRDefault="009E3C23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075A6" w:rsidP="009E3C23" w:rsidRDefault="009E3C23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Utvrđuje se da prema Očevidniku neizvršenih osnova za plaćanje na dan 19. veljače 2020. dužnik ima evidnetirane neizvršene  osnove za plaćanje 75.492,06 kn u razdoblju dužem od 60 dana.</w:t>
      </w:r>
    </w:p>
    <w:p w:rsidRPr="00294FA2" w:rsidR="000075A6" w:rsidP="0087482F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9E3C23" w:rsidR="009E3C23" w:rsidP="001807C7" w:rsidRDefault="009E3C23">
      <w:pPr>
        <w:ind w:firstLine="708"/>
        <w:jc w:val="both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>Sudac donosi</w:t>
      </w:r>
    </w:p>
    <w:p w:rsidRPr="009E3C23" w:rsidR="009E3C23" w:rsidP="001807C7" w:rsidRDefault="009E3C23">
      <w:pPr>
        <w:ind w:firstLine="708"/>
        <w:jc w:val="center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 xml:space="preserve">r j e š e n j e </w:t>
      </w:r>
    </w:p>
    <w:p w:rsidRPr="009E3C23" w:rsidR="009E3C23" w:rsidP="001807C7" w:rsidRDefault="009E3C23">
      <w:pPr>
        <w:ind w:firstLine="708"/>
        <w:jc w:val="center"/>
        <w:rPr>
          <w:rFonts w:ascii="Times New Roman" w:hAnsi="Times New Roman"/>
          <w:b w:val="false"/>
        </w:rPr>
      </w:pPr>
    </w:p>
    <w:p w:rsidRPr="009E3C23" w:rsidR="009E3C23" w:rsidP="001807C7" w:rsidRDefault="009E3C23">
      <w:pPr>
        <w:ind w:firstLine="708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 xml:space="preserve">Prihvaća se prijedlog dužnika te se današnje ročište odgađa, a slijedeće zakazuje za dan </w:t>
      </w:r>
    </w:p>
    <w:p w:rsidRPr="009E3C23" w:rsidR="009E3C23" w:rsidP="001807C7" w:rsidRDefault="009E3C23">
      <w:pPr>
        <w:ind w:firstLine="708"/>
        <w:rPr>
          <w:rFonts w:ascii="Times New Roman" w:hAnsi="Times New Roman"/>
          <w:b w:val="false"/>
        </w:rPr>
      </w:pPr>
    </w:p>
    <w:p w:rsidRPr="009E3C23" w:rsidR="009E3C23" w:rsidP="009E3C23" w:rsidRDefault="009E3C23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26. ožujka 2020</w:t>
      </w:r>
      <w:r w:rsidRPr="009E3C23">
        <w:rPr>
          <w:rFonts w:ascii="Times New Roman" w:hAnsi="Times New Roman"/>
          <w:b w:val="false"/>
        </w:rPr>
        <w:t>. u 10.00 sati</w:t>
      </w:r>
    </w:p>
    <w:p w:rsidRPr="009E3C23" w:rsidR="009E3C23" w:rsidP="001807C7" w:rsidRDefault="009E3C23">
      <w:pPr>
        <w:jc w:val="center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 xml:space="preserve">   kod Trgovačkog suda u Rijeci </w:t>
      </w:r>
    </w:p>
    <w:p w:rsidRPr="009E3C23" w:rsidR="009E3C23" w:rsidP="001807C7" w:rsidRDefault="009E3C23">
      <w:pPr>
        <w:jc w:val="center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>Zadarska ulica 1 i 3</w:t>
      </w:r>
    </w:p>
    <w:p w:rsidRPr="009E3C23" w:rsidR="009E3C23" w:rsidP="001807C7" w:rsidRDefault="009E3C23">
      <w:pPr>
        <w:jc w:val="center"/>
        <w:rPr>
          <w:rFonts w:ascii="Times New Roman" w:hAnsi="Times New Roman"/>
          <w:b w:val="false"/>
        </w:rPr>
      </w:pPr>
      <w:r w:rsidRPr="009E3C23">
        <w:rPr>
          <w:rFonts w:ascii="Times New Roman" w:hAnsi="Times New Roman"/>
          <w:b w:val="false"/>
        </w:rPr>
        <w:t>I. kat, sudnica broj 2</w:t>
      </w:r>
    </w:p>
    <w:p w:rsidRPr="009E3C23" w:rsidR="009E3C23" w:rsidP="001807C7" w:rsidRDefault="009E3C23">
      <w:pPr>
        <w:rPr>
          <w:rFonts w:ascii="Times New Roman" w:hAnsi="Times New Roman"/>
          <w:b w:val="false"/>
        </w:rPr>
      </w:pPr>
    </w:p>
    <w:p w:rsidRPr="009E3C23" w:rsidR="009E3C23" w:rsidP="009E3C23" w:rsidRDefault="009E3C23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što prisutni privremeni stečajni upravitelj i zastupnica dužnika po zakonu</w:t>
      </w:r>
      <w:r w:rsidRPr="009E3C23">
        <w:rPr>
          <w:rFonts w:ascii="Times New Roman" w:hAnsi="Times New Roman"/>
          <w:b w:val="false"/>
        </w:rPr>
        <w:t xml:space="preserve"> prima</w:t>
      </w:r>
      <w:r>
        <w:rPr>
          <w:rFonts w:ascii="Times New Roman" w:hAnsi="Times New Roman"/>
          <w:b w:val="false"/>
        </w:rPr>
        <w:t>ju</w:t>
      </w:r>
      <w:r w:rsidRPr="009E3C23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9E3C23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,</w:t>
      </w:r>
      <w:r w:rsidRPr="009E3C23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294FA2" w:rsidR="009E3C23" w:rsidP="009E3C23" w:rsidRDefault="009E3C23">
      <w:pPr>
        <w:rPr>
          <w:rFonts w:ascii="Times New Roman" w:hAnsi="Times New Roman"/>
          <w:b w:val="false"/>
        </w:rPr>
      </w:pPr>
    </w:p>
    <w:p w:rsidRPr="00294FA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Dovršeno u </w:t>
      </w:r>
      <w:r w:rsidR="007B6EE5">
        <w:rPr>
          <w:rFonts w:ascii="Times New Roman" w:hAnsi="Times New Roman"/>
          <w:b w:val="false"/>
          <w:bCs/>
        </w:rPr>
        <w:t>9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7B6EE5">
        <w:rPr>
          <w:rFonts w:ascii="Times New Roman" w:hAnsi="Times New Roman"/>
          <w:b w:val="false"/>
          <w:bCs/>
        </w:rPr>
        <w:t>4</w:t>
      </w:r>
      <w:r w:rsidR="009E3C23">
        <w:rPr>
          <w:rFonts w:ascii="Times New Roman" w:hAnsi="Times New Roman"/>
          <w:b w:val="false"/>
          <w:bCs/>
        </w:rPr>
        <w:t>0</w:t>
      </w:r>
      <w:r w:rsidRPr="00294FA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Pr="00294FA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Pr="00294FA2" w:rsidR="00A85AFB">
        <w:rPr>
          <w:rFonts w:ascii="Times New Roman" w:hAnsi="Times New Roman"/>
          <w:b w:val="false"/>
        </w:rPr>
        <w:t>Privremeni stečajni upravitelj</w:t>
      </w:r>
    </w:p>
    <w:p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</w:p>
    <w:p w:rsidRPr="00294FA2" w:rsidR="00294FA2" w:rsidP="005B7AC9" w:rsidRDefault="00294FA2">
      <w:pPr>
        <w:jc w:val="both"/>
        <w:rPr>
          <w:rFonts w:ascii="Times New Roman" w:hAnsi="Times New Roman"/>
          <w:b w:val="false"/>
        </w:rPr>
      </w:pPr>
    </w:p>
    <w:p w:rsidRPr="00294FA2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294FA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Zapisničar </w:t>
      </w:r>
      <w:r w:rsidRPr="00294FA2">
        <w:rPr>
          <w:rFonts w:ascii="Times New Roman" w:hAnsi="Times New Roman"/>
          <w:b w:val="false"/>
        </w:rPr>
        <w:tab/>
        <w:t xml:space="preserve">       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127B73">
        <w:rPr>
          <w:rFonts w:ascii="Times New Roman" w:hAnsi="Times New Roman"/>
          <w:b w:val="false"/>
        </w:rPr>
        <w:tab/>
        <w:t xml:space="preserve">     </w:t>
      </w:r>
      <w:r w:rsidR="007B6EE5">
        <w:rPr>
          <w:rFonts w:ascii="Times New Roman" w:hAnsi="Times New Roman"/>
          <w:b w:val="false"/>
        </w:rPr>
        <w:t>Zastupnica dužnika po zakonu</w:t>
      </w:r>
    </w:p>
    <w:sectPr w:rsidRPr="00294FA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7B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986080">
      <w:rPr>
        <w:rFonts w:ascii="Times New Roman" w:hAnsi="Times New Roman"/>
        <w:b w:val="false"/>
      </w:rPr>
      <w:t>5</w:t>
    </w:r>
    <w:r w:rsidR="001F31CB">
      <w:rPr>
        <w:rFonts w:ascii="Times New Roman" w:hAnsi="Times New Roman"/>
        <w:b w:val="false"/>
      </w:rPr>
      <w:t>80</w:t>
    </w:r>
    <w:r w:rsidR="00780DC0">
      <w:rPr>
        <w:rFonts w:ascii="Times New Roman" w:hAnsi="Times New Roman"/>
        <w:b w:val="false"/>
      </w:rPr>
      <w:t>/19-</w:t>
    </w:r>
    <w:r w:rsidR="001F31CB">
      <w:rPr>
        <w:rFonts w:ascii="Times New Roman" w:hAnsi="Times New Roman"/>
        <w:b w:val="false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19"/>
  </w:num>
  <w:num w:numId="18">
    <w:abstractNumId w:val="20"/>
  </w:num>
  <w:num w:numId="19">
    <w:abstractNumId w:val="8"/>
  </w:num>
  <w:num w:numId="20">
    <w:abstractNumId w:val="14"/>
  </w:num>
  <w:num w:numId="21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843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27BC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75582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3C23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2852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veljače 2020.</izvorni_sadrzaj>
    <derivirana_varijabla naziv="DomainObject.PlaniraniZavrsetakDatum_1">19. veljače 2020.</derivirana_varijabla>
  </DomainObject.PlaniraniZavrsetakDatum>
  <DomainObject.PlaniraniPocetakDatum>
    <izvorni_sadrzaj>19. veljače 2020.</izvorni_sadrzaj>
    <derivirana_varijabla naziv="DomainObject.PlaniraniPocetakDatum_1">19.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2020.</izvorni_sadrzaj>
    <derivirana_varijabla naziv="DomainObject.Zapisnik.DatumKreiranja_1">19.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St-580/2019-7</izvorni_sadrzaj>
    <derivirana_varijabla naziv="DomainObject.Zapisnik.Oznaka_1">St-580/2019-7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St-580/2019</izvorni_sadrzaj>
    <derivirana_varijabla naziv="DomainObject.Predmet.OznakaBroj_1">St-580/2019</derivirana_varijabla>
  </DomainObject.Predmet.OznakaBroj>
  <DomainObject.Predmet.OznakaBrojOptuznogAkta>
    <izvorni_sadrzaj>04-06-19-5425</izvorni_sadrzaj>
    <derivirana_varijabla naziv="DomainObject.Predmet.OznakaBrojOptuznogAkta_1">04-06-19-5425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KAMENO - BETONSKI PROIZVODI d.o.o.  Crikvenica zastupanog po punomoćniku Teodora Gašparović</izvorni_sadrzaj>
    <derivirana_varijabla naziv="DomainObject.Predmet.ProtustrankaFormated_1">  ADRIAS KAMENO - BETONSKI PROIZVODI d.o.o.  Crikvenica zastupanog po punomoćniku Teodora Gašparović</derivirana_varijabla>
  </DomainObject.Predmet.ProtustrankaFormated>
  <DomainObject.Predmet.ProtustrankaFormatedOIB>
    <izvorni_sadrzaj>  ADRIAS KAMENO - BETONSKI PROIZVODI d.o.o.  Crikvenica, OIB 90597351898 zastupanog po punomoćniku Teodora Gašparović</izvorni_sadrzaj>
    <derivirana_varijabla naziv="DomainObject.Predmet.ProtustrankaFormatedOIB_1">  ADRIAS KAMENO - BETONSKI PROIZVODI d.o.o.  Crikvenica, OIB 90597351898 zastupanog po punomoćniku Teodora Gašparović</derivirana_varijabla>
  </DomainObject.Predmet.ProtustrankaFormatedOIB>
  <DomainObject.Predmet.ProtustrankaFormatedWithAdress>
    <izvorni_sadrzaj> ADRIAS KAMENO - BETONSKI PROIZVODI d.o.o.  Crikvenica, Kotorska 86, 51260 Crikvenica zastupanog po punomoćniku Teodora Gašparović</izvorni_sadrzaj>
    <derivirana_varijabla naziv="DomainObject.Predmet.ProtustrankaFormatedWithAdress_1"> ADRIAS KAMENO - BETONSKI PROIZVODI d.o.o.  Crikvenica, Kotorska 86, 51260 Crikvenica zastupanog po punomoćniku Teodora Gašparović</derivirana_varijabla>
  </DomainObject.Predmet.ProtustrankaFormatedWithAdress>
  <DomainObject.Predmet.ProtustrankaFormatedWithAdressOIB>
    <izvorni_sadrzaj> ADRIAS KAMENO - BETONSKI PROIZVODI d.o.o.  Crikvenica, OIB 90597351898, Kotorska 86, 51260 Crikvenica zastupanog po punomoćniku Teodora Gašparović</izvorni_sadrzaj>
    <derivirana_varijabla naziv="DomainObject.Predmet.ProtustrankaFormatedWithAdressOIB_1"> ADRIAS KAMENO - BETONSKI PROIZVODI d.o.o.  Crikvenica, OIB 90597351898, Kotorska 86, 51260 Crikvenica zastupanog po punomoćniku Teodora Gašparović</derivirana_varijabla>
  </DomainObject.Predmet.ProtustrankaFormatedWithAdressOIB>
  <DomainObject.Predmet.ProtustrankaWithAdress>
    <izvorni_sadrzaj>ADRIAS KAMENO - BETONSKI PROIZVODI d.o.o.  Crikvenica Kotorska 86, 51260 Crikvenica</izvorni_sadrzaj>
    <derivirana_varijabla naziv="DomainObject.Predmet.ProtustrankaWithAdress_1">ADRIAS KAMENO - BETONSKI PROIZVODI d.o.o.  Crikvenica Kotorska 86, 51260 Crikvenica</derivirana_varijabla>
  </DomainObject.Predmet.ProtustrankaWithAdress>
  <DomainObject.Predmet.ProtustrankaWithAdressOIB>
    <izvorni_sadrzaj>ADRIAS KAMENO - BETONSKI PROIZVODI d.o.o.  Crikvenica, OIB 90597351898, Kotorska 86, 51260 Crikvenica</izvorni_sadrzaj>
    <derivirana_varijabla naziv="DomainObject.Predmet.ProtustrankaWithAdressOIB_1">ADRIAS KAMENO - BETONSKI PROIZVODI d.o.o.  Crikvenica, OIB 90597351898, Kotorska 86, 51260 Crikvenica</derivirana_varijabla>
  </DomainObject.Predmet.ProtustrankaWithAdressOIB>
  <DomainObject.Predmet.ProtustrankaNazivFormated>
    <izvorni_sadrzaj>ADRIAS KAMENO - BETONSKI PROIZVODI d.o.o.  Crikvenica</izvorni_sadrzaj>
    <derivirana_varijabla naziv="DomainObject.Predmet.ProtustrankaNazivFormated_1">ADRIAS KAMENO - BETONSKI PROIZVODI d.o.o.  Crikvenica</derivirana_varijabla>
  </DomainObject.Predmet.ProtustrankaNazivFormated>
  <DomainObject.Predmet.ProtustrankaNazivFormatedOIB>
    <izvorni_sadrzaj>ADRIAS KAMENO - BETONSKI PROIZVODI d.o.o.  Crikvenica, OIB 90597351898</izvorni_sadrzaj>
    <derivirana_varijabla naziv="DomainObject.Predmet.ProtustrankaNazivFormatedOIB_1">ADRIAS KAMENO - BETONSKI PROIZVODI d.o.o.  Crikvenica, OIB 90597351898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KAMENO - BETONSKI PROIZVODI d.o.o.  Crikvenica zastupanog po punomoćniku Teodora Gašparović</item>
    </izvorni_sadrzaj>
    <derivirana_varijabla naziv="DomainObject.Predmet.ProtuStrankaListFormated_1">
      <item>ADRIAS KAMENO - BETONSKI PROIZVODI d.o.o.  Crikvenica zastupanog po punomoćniku Teodora Gašparović</item>
    </derivirana_varijabla>
  </DomainObject.Predmet.ProtuStrankaListFormated>
  <DomainObject.Predmet.ProtuStrankaListFormatedOIB>
    <izvorni_sadrzaj>
      <item>ADRIAS KAMENO - BETONSKI PROIZVODI d.o.o.  Crikvenica, OIB 90597351898 zastupanog po punomoćniku Teodora Gašparović</item>
    </izvorni_sadrzaj>
    <derivirana_varijabla naziv="DomainObject.Predmet.ProtuStrankaListFormatedOIB_1">
      <item>ADRIAS KAMENO - BETONSKI PROIZVODI d.o.o.  Crikvenica, OIB 90597351898 zastupanog po punomoćniku Teodora Gašparović</item>
    </derivirana_varijabla>
  </DomainObject.Predmet.ProtuStrankaListFormatedOIB>
  <DomainObject.Predmet.ProtuStrankaListFormatedWithAdress>
    <izvorni_sadrzaj>
      <item>ADRIAS KAMENO - BETONSKI PROIZVODI d.o.o.  Crikvenica, Kotorska 86, 51260 Crikvenica zastupanog po punomoćniku Teodora Gašparović</item>
    </izvorni_sadrzaj>
    <derivirana_varijabla naziv="DomainObject.Predmet.ProtuStrankaListFormatedWithAdress_1">
      <item>ADRIAS KAMENO - BETONSKI PROIZVODI d.o.o.  Crikvenica, Kotorska 86, 51260 Crikvenica zastupanog po punomoćniku Teodora Gašparović</item>
    </derivirana_varijabla>
  </DomainObject.Predmet.ProtuStrankaListFormatedWithAdress>
  <DomainObject.Predmet.ProtuStrankaListFormatedWithAdressOIB>
    <izvorni_sadrzaj>
      <item>ADRIAS KAMENO - BETONSKI PROIZVODI d.o.o.  Crikvenica, OIB 90597351898, Kotorska 86, 51260 Crikvenica zastupanog po punomoćniku Teodora Gašparović</item>
    </izvorni_sadrzaj>
    <derivirana_varijabla naziv="DomainObject.Predmet.ProtuStrankaListFormatedWithAdressOIB_1">
      <item>ADRIAS KAMENO - BETONSKI PROIZVODI d.o.o.  Crikvenica, OIB 90597351898, Kotorska 86, 51260 Crikvenica zastupanog po punomoćniku Teodora Gašparović</item>
    </derivirana_varijabla>
  </DomainObject.Predmet.ProtuStrankaListFormatedWithAdressOIB>
  <DomainObject.Predmet.ProtuStrankaListNazivFormated>
    <izvorni_sadrzaj>
      <item>ADRIAS KAMENO - BETONSKI PROIZVODI d.o.o.  Crikvenica</item>
    </izvorni_sadrzaj>
    <derivirana_varijabla naziv="DomainObject.Predmet.ProtuStrankaListNazivFormated_1">
      <item>ADRIAS KAMENO - BETONSKI PROIZVODI d.o.o.  Crikvenica</item>
    </derivirana_varijabla>
  </DomainObject.Predmet.ProtuStrankaListNazivFormated>
  <DomainObject.Predmet.ProtuStrankaListNazivFormatedOIB>
    <izvorni_sadrzaj>
      <item>ADRIAS KAMENO - BETONSKI PROIZVODI d.o.o.  Crikvenica, OIB 90597351898</item>
    </izvorni_sadrzaj>
    <derivirana_varijabla naziv="DomainObject.Predmet.ProtuStrankaListNazivFormatedOIB_1">
      <item>ADRIAS KAMENO - BETONSKI PROIZVODI d.o.o.  Crikvenica, OIB 90597351898</item>
    </derivirana_varijabla>
  </DomainObject.Predmet.ProtuStrankaListNazivFormatedOIB>
  <DomainObject.Predmet.OstaliListFormated>
    <izvorni_sadrzaj>
      <item>Teodora Gašparović punomoćnica sudionika u postupku ADRIAS KAMENO - BETONSKI PROIZVODI d.o.o.  Crikvenica</item>
    </izvorni_sadrzaj>
    <derivirana_varijabla naziv="DomainObject.Predmet.OstaliListFormated_1">
      <item>Teodora Gašparović punomoćnica sudionika u postupku ADRIAS KAMENO - BETONSKI PROIZVODI d.o.o.  Crikvenica</item>
    </derivirana_varijabla>
  </DomainObject.Predmet.OstaliListFormated>
  <DomainObject.Predmet.OstaliListFormatedOIB>
    <izvorni_sadrzaj>
      <item>Teodora Gašparović, OIB 69957231424 punomoćnica sudionika u postupku ADRIAS KAMENO - BETONSKI PROIZVODI d.o.o.  Crikvenica</item>
    </izvorni_sadrzaj>
    <derivirana_varijabla naziv="DomainObject.Predmet.OstaliListFormatedOIB_1">
      <item>Teodora Gašparović, OIB 69957231424 punomoćnica sudionika u postupku ADRIAS KAMENO - BETONSKI PROIZVODI d.o.o.  Crikvenica</item>
    </derivirana_varijabla>
  </DomainObject.Predmet.OstaliListFormatedOIB>
  <DomainObject.Predmet.OstaliListFormatedWithAdress>
    <izvorni_sadrzaj>
      <item>Teodora Gašparović, Kotorska 12, 51260 Crikvenica punomoćnica sudionika u postupku ADRIAS KAMENO - BETONSKI PROIZVODI d.o.o.  Crikvenica</item>
    </izvorni_sadrzaj>
    <derivirana_varijabla naziv="DomainObject.Predmet.OstaliListFormatedWithAdress_1">
      <item>Teodora Gašparović, Kotorska 12, 51260 Crikvenica punomoćnica sudionika u postupku ADRIAS KAMENO - BETONSKI PROIZVODI d.o.o.  Crikvenica</item>
    </derivirana_varijabla>
  </DomainObject.Predmet.OstaliListFormatedWithAdress>
  <DomainObject.Predmet.OstaliListFormatedWithAdressOIB>
    <izvorni_sadrzaj>
      <item>Teodora Gašparović, OIB 69957231424, Kotorska 12, 51260 Crikvenica punomoćnica sudionika u postupku ADRIAS KAMENO - BETONSKI PROIZVODI d.o.o.  Crikvenica</item>
    </izvorni_sadrzaj>
    <derivirana_varijabla naziv="DomainObject.Predmet.OstaliListFormatedWithAdressOIB_1">
      <item>Teodora Gašparović, OIB 69957231424, Kotorska 12, 51260 Crikvenica punomoćnica sudionika u postupku ADRIAS KAMENO - BETONSKI PROIZVODI d.o.o.  Crikvenica</item>
    </derivirana_varijabla>
  </DomainObject.Predmet.OstaliListFormatedWithAdressOIB>
  <DomainObject.Predmet.OstaliListNazivFormated>
    <izvorni_sadrzaj>
      <item>Teodora Gašparović</item>
    </izvorni_sadrzaj>
    <derivirana_varijabla naziv="DomainObject.Predmet.OstaliListNazivFormated_1">
      <item>Teodora Gašparović</item>
    </derivirana_varijabla>
  </DomainObject.Predmet.OstaliListNazivFormated>
  <DomainObject.Predmet.OstaliListNazivFormatedOIB>
    <izvorni_sadrzaj>
      <item>Teodora Gašparović, OIB 69957231424</item>
    </izvorni_sadrzaj>
    <derivirana_varijabla naziv="DomainObject.Predmet.OstaliListNazivFormatedOIB_1">
      <item>Teodora Gašparović, OIB 69957231424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2020.</izvorni_sadrzaj>
    <derivirana_varijabla naziv="DomainObject.Datum_1">19. veljače 2020.</derivirana_varijabla>
  </DomainObject.Datum>
  <DomainObject.PoslovniBrojDokumenta>
    <izvorni_sadrzaj>St-580/2019-7</izvorni_sadrzaj>
    <derivirana_varijabla naziv="DomainObject.PoslovniBrojDokumenta_1">St-580/2019-7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KAMENO - BETONSKI PROIZVODI d.o.o.  Crikvenica</izvorni_sadrzaj>
    <derivirana_varijabla naziv="DomainObject.Predmet.ProtustrankaIDrugi_1">ADRIAS KAMENO - BETONSKI PROIZVODI 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ADRIAS KAMENO - BETONSKI PROIZVODI d.o.o.  Crikvenica, OIB 90597351898, Kotorska 86, 51260 Crikvenica</izvorni_sadrzaj>
    <derivirana_varijabla naziv="DomainObject.Predmet.ProtustrankaIDrugiAdressOIB_1">ADRIAS KAMENO - BETONSKI PROIZVODI d.o.o.  Crikvenica, OIB 90597351898, Kotorska 86,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ADRIAS KAMENO - BETONSKI PROIZVODI d.o.o.  Crikvenica</item>
      <item>Teodora Gašparović</item>
    </izvorni_sadrzaj>
    <derivirana_varijabla naziv="DomainObject.Predmet.SudioniciListNaziv_1">
      <item>FINA  Rijeka</item>
      <item>ADRIAS KAMENO - BETONSKI PROIZVODI d.o.o.  Crikvenica</item>
      <item>Teodora Gašparović</item>
    </derivirana_varijabla>
  </DomainObject.Predmet.SudioniciListNaziv>
  <DomainObject.Predmet.SudioniciListAdressOIB>
    <izvorni_sadrzaj>
      <item>FINA  Rijeka, OIB 85821130368, Frana Kurelca 8,51000 Rijeka</item>
      <item>ADRIAS KAMENO - BETONSKI PROIZVODI d.o.o.  Crikvenica, OIB 90597351898, Kotorska 86,51260 Crikvenica</item>
      <item>Teodora Gašparović, OIB 69957231424, Kotorska 12,51260 Crikvenica</item>
    </izvorni_sadrzaj>
    <derivirana_varijabla naziv="DomainObject.Predmet.SudioniciListAdressOIB_1">
      <item>FINA  Rijeka, OIB 85821130368, Frana Kurelca 8,51000 Rijeka</item>
      <item>ADRIAS KAMENO - BETONSKI PROIZVODI d.o.o.  Crikvenica, OIB 90597351898, Kotorska 86,51260 Crikvenica</item>
      <item>Teodora Gašparović, OIB 69957231424, Kotorska 12,51260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90597351898</item>
      <item>, OIB 69957231424</item>
    </izvorni_sadrzaj>
    <derivirana_varijabla naziv="DomainObject.Predmet.SudioniciListNazivOIB_1">
      <item>, OIB 85821130368</item>
      <item>, OIB 90597351898</item>
      <item>, OIB 69957231424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9F41E-7F4C-41D5-A944-4D02F742B0D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852</properties:Words>
  <properties:Characters>5015</properties:Characters>
  <properties:Lines>118</properties:Lines>
  <properties:Paragraphs>51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2020-02-18T13:07:00Z</dcterms:created>
  <dc:creator>rcerneka</dc:creator>
  <cp:lastModifiedBy>Dajana Jurković</cp:lastModifiedBy>
  <cp:lastPrinted>2019-09-11T09:28:00Z</cp:lastPrinted>
  <dcterms:modified xmlns:xsi="http://www.w3.org/2001/XMLSchema-instance" xsi:type="dcterms:W3CDTF">2020-02-19T08:43:00Z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St-580/2019-7 / Zapisnik - Ročište radi rasprave o uvjetima za otvaranje steč. post. (580,19 zapisnik prethodni 19.2.2020.docx)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